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A1F" w:rsidRPr="00105A1F" w:rsidRDefault="00105A1F" w:rsidP="00105A1F">
      <w:pPr>
        <w:spacing w:after="0" w:line="240" w:lineRule="auto"/>
        <w:rPr>
          <w:rFonts w:ascii="Times New Roman" w:eastAsia="Times New Roman" w:hAnsi="Times New Roman" w:cs="Times New Roman"/>
          <w:bCs w:val="0"/>
          <w:lang w:val="en-GB" w:eastAsia="fr-FR"/>
        </w:rPr>
      </w:pPr>
      <w:r w:rsidRPr="00105A1F">
        <w:rPr>
          <w:rFonts w:ascii="Times New Roman" w:eastAsia="Times New Roman" w:hAnsi="Times New Roman" w:cs="Times New Roman"/>
          <w:b/>
          <w:lang w:val="en-GB" w:eastAsia="fr-FR"/>
        </w:rPr>
        <w:t xml:space="preserve">Objet: </w:t>
      </w:r>
      <w:bookmarkStart w:id="0" w:name="_GoBack"/>
      <w:r w:rsidRPr="00105A1F">
        <w:rPr>
          <w:rFonts w:ascii="Times New Roman" w:eastAsia="Times New Roman" w:hAnsi="Times New Roman" w:cs="Times New Roman"/>
          <w:b/>
          <w:lang w:val="en-GB" w:eastAsia="fr-FR"/>
        </w:rPr>
        <w:t xml:space="preserve">PRIMA WEFE Nexus Awards </w:t>
      </w:r>
      <w:bookmarkEnd w:id="0"/>
      <w:r w:rsidRPr="00105A1F">
        <w:rPr>
          <w:rFonts w:ascii="Times New Roman" w:eastAsia="Times New Roman" w:hAnsi="Times New Roman" w:cs="Times New Roman"/>
          <w:b/>
          <w:lang w:val="en-GB" w:eastAsia="fr-FR"/>
        </w:rPr>
        <w:t>- Remind for deadline</w:t>
      </w:r>
    </w:p>
    <w:p w:rsidR="00105A1F" w:rsidRPr="00105A1F" w:rsidRDefault="00105A1F" w:rsidP="00105A1F">
      <w:pPr>
        <w:spacing w:after="0" w:line="240" w:lineRule="auto"/>
        <w:rPr>
          <w:rFonts w:ascii="Times New Roman" w:eastAsia="Times New Roman" w:hAnsi="Times New Roman" w:cs="Times New Roman"/>
          <w:bCs w:val="0"/>
          <w:lang w:val="en-GB" w:eastAsia="fr-FR"/>
        </w:rPr>
      </w:pPr>
    </w:p>
    <w:p w:rsidR="00105A1F" w:rsidRPr="00105A1F" w:rsidRDefault="00105A1F" w:rsidP="00105A1F">
      <w:pPr>
        <w:spacing w:after="150" w:line="360" w:lineRule="atLeast"/>
        <w:jc w:val="both"/>
        <w:textAlignment w:val="baseline"/>
        <w:rPr>
          <w:rFonts w:ascii="Calibri" w:eastAsia="Times New Roman" w:hAnsi="Calibri" w:cs="Calibri"/>
          <w:bCs w:val="0"/>
          <w:sz w:val="22"/>
          <w:szCs w:val="22"/>
          <w:lang w:val="en-GB" w:eastAsia="fr-FR"/>
        </w:rPr>
      </w:pPr>
      <w:r w:rsidRPr="00105A1F">
        <w:rPr>
          <w:rFonts w:ascii="Times New Roman" w:eastAsia="Times New Roman" w:hAnsi="Times New Roman" w:cs="Times New Roman"/>
          <w:bCs w:val="0"/>
          <w:color w:val="41484C"/>
          <w:lang w:val="en-US" w:eastAsia="fr-FR"/>
        </w:rPr>
        <w:t xml:space="preserve">Dear Colleagues and Friends, </w:t>
      </w:r>
    </w:p>
    <w:p w:rsidR="00105A1F" w:rsidRPr="00105A1F" w:rsidRDefault="00105A1F" w:rsidP="00105A1F">
      <w:pPr>
        <w:spacing w:after="150" w:line="360" w:lineRule="atLeast"/>
        <w:jc w:val="both"/>
        <w:textAlignment w:val="baseline"/>
        <w:rPr>
          <w:rFonts w:ascii="Calibri" w:eastAsia="Times New Roman" w:hAnsi="Calibri" w:cs="Calibri"/>
          <w:bCs w:val="0"/>
          <w:sz w:val="22"/>
          <w:szCs w:val="22"/>
          <w:lang w:val="en-GB" w:eastAsia="fr-FR"/>
        </w:rPr>
      </w:pPr>
      <w:r w:rsidRPr="00105A1F">
        <w:rPr>
          <w:rFonts w:ascii="Times New Roman" w:eastAsia="Times New Roman" w:hAnsi="Times New Roman" w:cs="Times New Roman"/>
          <w:bCs w:val="0"/>
          <w:color w:val="41484C"/>
          <w:lang w:val="en-US" w:eastAsia="fr-FR"/>
        </w:rPr>
        <w:t>We remind you all the PRIMA WEFE Nexus Awards.</w:t>
      </w:r>
    </w:p>
    <w:p w:rsidR="00105A1F" w:rsidRPr="00105A1F" w:rsidRDefault="00105A1F" w:rsidP="00105A1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 w:val="0"/>
          <w:lang w:val="en-GB" w:eastAsia="fr-FR"/>
        </w:rPr>
      </w:pPr>
      <w:r w:rsidRPr="00105A1F">
        <w:rPr>
          <w:rFonts w:ascii="Times New Roman" w:eastAsia="Times New Roman" w:hAnsi="Times New Roman" w:cs="Times New Roman"/>
          <w:b/>
          <w:color w:val="41484C"/>
          <w:lang w:val="en-US" w:eastAsia="fr-FR"/>
        </w:rPr>
        <w:t>The WEFE Nexus Award recognizes “research teams and practitioners” that</w:t>
      </w:r>
      <w:r w:rsidRPr="00105A1F">
        <w:rPr>
          <w:rFonts w:ascii="Times New Roman" w:eastAsia="Times New Roman" w:hAnsi="Times New Roman" w:cs="Times New Roman"/>
          <w:b/>
          <w:color w:val="41484C"/>
          <w:lang w:val="en-US" w:eastAsia="fr-FR"/>
        </w:rPr>
        <w:br/>
        <w:t>have devised and demonstrated the successful implementation on the ground of</w:t>
      </w:r>
      <w:r w:rsidRPr="00105A1F">
        <w:rPr>
          <w:rFonts w:ascii="Times New Roman" w:eastAsia="Times New Roman" w:hAnsi="Times New Roman" w:cs="Times New Roman"/>
          <w:b/>
          <w:color w:val="41484C"/>
          <w:lang w:val="en-US" w:eastAsia="fr-FR"/>
        </w:rPr>
        <w:br/>
        <w:t>combined management practices of water, energy, food and ecosystem resources in</w:t>
      </w:r>
      <w:r w:rsidRPr="00105A1F">
        <w:rPr>
          <w:rFonts w:ascii="Times New Roman" w:eastAsia="Times New Roman" w:hAnsi="Times New Roman" w:cs="Times New Roman"/>
          <w:b/>
          <w:color w:val="41484C"/>
          <w:lang w:val="en-US" w:eastAsia="fr-FR"/>
        </w:rPr>
        <w:br/>
        <w:t>the Mediterranean, at the local, sub-Regional and or regional level.</w:t>
      </w:r>
    </w:p>
    <w:p w:rsidR="00105A1F" w:rsidRPr="00105A1F" w:rsidRDefault="00105A1F" w:rsidP="00105A1F">
      <w:pPr>
        <w:spacing w:after="0" w:line="240" w:lineRule="auto"/>
        <w:jc w:val="both"/>
        <w:rPr>
          <w:rFonts w:ascii="Calibri" w:eastAsia="Times New Roman" w:hAnsi="Calibri" w:cs="Calibri"/>
          <w:bCs w:val="0"/>
          <w:sz w:val="22"/>
          <w:szCs w:val="22"/>
          <w:lang w:val="en-GB" w:eastAsia="fr-FR"/>
        </w:rPr>
      </w:pPr>
      <w:r w:rsidRPr="00105A1F">
        <w:rPr>
          <w:rFonts w:ascii="Times New Roman" w:eastAsia="Times New Roman" w:hAnsi="Times New Roman" w:cs="Times New Roman"/>
          <w:bCs w:val="0"/>
          <w:color w:val="25292A"/>
          <w:lang w:val="en-US" w:eastAsia="fr-FR"/>
        </w:rPr>
        <w:t>The deadline for submissions is </w:t>
      </w:r>
      <w:r w:rsidRPr="00105A1F">
        <w:rPr>
          <w:rFonts w:ascii="Calibri" w:eastAsia="Times New Roman" w:hAnsi="Calibri" w:cs="Calibri"/>
          <w:b/>
          <w:color w:val="25292A"/>
          <w:lang w:val="en-US" w:eastAsia="fr-FR"/>
        </w:rPr>
        <w:t>17:00 (CET) on</w:t>
      </w:r>
      <w:r w:rsidRPr="00105A1F">
        <w:rPr>
          <w:rFonts w:ascii="Times New Roman" w:eastAsia="Times New Roman" w:hAnsi="Times New Roman" w:cs="Times New Roman"/>
          <w:bCs w:val="0"/>
          <w:color w:val="25292A"/>
          <w:lang w:val="en-US" w:eastAsia="fr-FR"/>
        </w:rPr>
        <w:t> </w:t>
      </w:r>
      <w:r w:rsidRPr="00105A1F">
        <w:rPr>
          <w:rFonts w:ascii="Calibri" w:eastAsia="Times New Roman" w:hAnsi="Calibri" w:cs="Calibri"/>
          <w:b/>
          <w:color w:val="25292A"/>
          <w:lang w:val="en-US" w:eastAsia="fr-FR"/>
        </w:rPr>
        <w:t xml:space="preserve">15 June 2021. </w:t>
      </w:r>
      <w:r w:rsidRPr="00105A1F">
        <w:rPr>
          <w:rFonts w:ascii="Times New Roman" w:eastAsia="Times New Roman" w:hAnsi="Times New Roman" w:cs="Times New Roman"/>
          <w:bCs w:val="0"/>
          <w:color w:val="25292A"/>
          <w:lang w:val="en-US" w:eastAsia="fr-FR"/>
        </w:rPr>
        <w:t>All applications must be</w:t>
      </w:r>
      <w:r w:rsidRPr="00105A1F">
        <w:rPr>
          <w:rFonts w:ascii="Times New Roman" w:eastAsia="Times New Roman" w:hAnsi="Times New Roman" w:cs="Times New Roman"/>
          <w:bCs w:val="0"/>
          <w:color w:val="25292A"/>
          <w:lang w:val="en-US" w:eastAsia="fr-FR"/>
        </w:rPr>
        <w:br/>
        <w:t>submitted via the PRIMA submission link:  </w:t>
      </w:r>
      <w:hyperlink r:id="rId4" w:tgtFrame="_blank" w:history="1">
        <w:r w:rsidRPr="00105A1F">
          <w:rPr>
            <w:rFonts w:ascii="Times New Roman" w:eastAsia="Times New Roman" w:hAnsi="Times New Roman" w:cs="Times New Roman"/>
            <w:bCs w:val="0"/>
            <w:color w:val="0000FF"/>
            <w:u w:val="single"/>
            <w:lang w:val="en-US" w:eastAsia="fr-FR"/>
          </w:rPr>
          <w:t>https://prima-med.org/calls-for-proposals/</w:t>
        </w:r>
      </w:hyperlink>
      <w:r w:rsidRPr="00105A1F">
        <w:rPr>
          <w:rFonts w:ascii="Times New Roman" w:eastAsia="Times New Roman" w:hAnsi="Times New Roman" w:cs="Times New Roman"/>
          <w:bCs w:val="0"/>
          <w:color w:val="25292A"/>
          <w:lang w:val="en-US" w:eastAsia="fr-FR"/>
        </w:rPr>
        <w:t> (Call: PRIMA WEFE Nexus</w:t>
      </w:r>
      <w:r>
        <w:rPr>
          <w:rFonts w:ascii="Times New Roman" w:eastAsia="Times New Roman" w:hAnsi="Times New Roman" w:cs="Times New Roman"/>
          <w:bCs w:val="0"/>
          <w:color w:val="25292A"/>
          <w:lang w:val="en-US" w:eastAsia="fr-FR"/>
        </w:rPr>
        <w:t xml:space="preserve"> </w:t>
      </w:r>
      <w:r w:rsidRPr="00105A1F">
        <w:rPr>
          <w:rFonts w:ascii="Times New Roman" w:eastAsia="Times New Roman" w:hAnsi="Times New Roman" w:cs="Times New Roman"/>
          <w:bCs w:val="0"/>
          <w:color w:val="25292A"/>
          <w:lang w:val="en-US" w:eastAsia="fr-FR"/>
        </w:rPr>
        <w:t>Award). </w:t>
      </w:r>
      <w:r w:rsidRPr="00105A1F">
        <w:rPr>
          <w:rFonts w:ascii="Times New Roman" w:eastAsia="Times New Roman" w:hAnsi="Times New Roman" w:cs="Times New Roman"/>
          <w:bCs w:val="0"/>
          <w:color w:val="41484C"/>
          <w:lang w:val="en-GB" w:eastAsia="fr-FR"/>
        </w:rPr>
        <w:t>The contest will reward the first two winners</w:t>
      </w:r>
      <w:r>
        <w:rPr>
          <w:rFonts w:ascii="Times New Roman" w:eastAsia="Times New Roman" w:hAnsi="Times New Roman" w:cs="Times New Roman"/>
          <w:bCs w:val="0"/>
          <w:color w:val="41484C"/>
          <w:lang w:val="en-GB" w:eastAsia="fr-FR"/>
        </w:rPr>
        <w:t xml:space="preserve"> </w:t>
      </w:r>
      <w:r w:rsidRPr="00105A1F">
        <w:rPr>
          <w:rFonts w:ascii="Times New Roman" w:eastAsia="Times New Roman" w:hAnsi="Times New Roman" w:cs="Times New Roman"/>
          <w:bCs w:val="0"/>
          <w:color w:val="41484C"/>
          <w:lang w:val="en-GB" w:eastAsia="fr-FR"/>
        </w:rPr>
        <w:t>with </w:t>
      </w:r>
      <w:r w:rsidRPr="00105A1F">
        <w:rPr>
          <w:rFonts w:ascii="Times New Roman" w:eastAsia="Times New Roman" w:hAnsi="Times New Roman" w:cs="Times New Roman"/>
          <w:b/>
          <w:color w:val="41484C"/>
          <w:lang w:val="en-GB" w:eastAsia="fr-FR"/>
        </w:rPr>
        <w:t>EUR 10 000 each</w:t>
      </w:r>
      <w:r w:rsidRPr="00105A1F">
        <w:rPr>
          <w:rFonts w:ascii="Times New Roman" w:eastAsia="Times New Roman" w:hAnsi="Times New Roman" w:cs="Times New Roman"/>
          <w:bCs w:val="0"/>
          <w:color w:val="41484C"/>
          <w:lang w:val="en-GB" w:eastAsia="fr-FR"/>
        </w:rPr>
        <w:t>, which will create role models for the</w:t>
      </w:r>
      <w:r>
        <w:rPr>
          <w:rFonts w:ascii="Times New Roman" w:eastAsia="Times New Roman" w:hAnsi="Times New Roman" w:cs="Times New Roman"/>
          <w:bCs w:val="0"/>
          <w:color w:val="41484C"/>
          <w:lang w:val="en-GB" w:eastAsia="fr-FR"/>
        </w:rPr>
        <w:t xml:space="preserve"> </w:t>
      </w:r>
      <w:r w:rsidRPr="00105A1F">
        <w:rPr>
          <w:rFonts w:ascii="Times New Roman" w:eastAsia="Times New Roman" w:hAnsi="Times New Roman" w:cs="Times New Roman"/>
          <w:bCs w:val="0"/>
          <w:color w:val="41484C"/>
          <w:lang w:val="en-GB" w:eastAsia="fr-FR"/>
        </w:rPr>
        <w:t xml:space="preserve">adoption and replication of the </w:t>
      </w:r>
      <w:proofErr w:type="gramStart"/>
      <w:r w:rsidRPr="00105A1F">
        <w:rPr>
          <w:rFonts w:ascii="Times New Roman" w:eastAsia="Times New Roman" w:hAnsi="Times New Roman" w:cs="Times New Roman"/>
          <w:bCs w:val="0"/>
          <w:color w:val="41484C"/>
          <w:lang w:val="en-GB" w:eastAsia="fr-FR"/>
        </w:rPr>
        <w:t xml:space="preserve">WEFE </w:t>
      </w:r>
      <w:r>
        <w:rPr>
          <w:rFonts w:ascii="Times New Roman" w:eastAsia="Times New Roman" w:hAnsi="Times New Roman" w:cs="Times New Roman"/>
          <w:bCs w:val="0"/>
          <w:color w:val="41484C"/>
          <w:lang w:val="en-GB" w:eastAsia="fr-FR"/>
        </w:rPr>
        <w:t xml:space="preserve"> i</w:t>
      </w:r>
      <w:r w:rsidRPr="00105A1F">
        <w:rPr>
          <w:rFonts w:ascii="Times New Roman" w:eastAsia="Times New Roman" w:hAnsi="Times New Roman" w:cs="Times New Roman"/>
          <w:bCs w:val="0"/>
          <w:color w:val="41484C"/>
          <w:lang w:val="en-GB" w:eastAsia="fr-FR"/>
        </w:rPr>
        <w:t>ntegrated</w:t>
      </w:r>
      <w:proofErr w:type="gramEnd"/>
      <w:r w:rsidRPr="00105A1F">
        <w:rPr>
          <w:rFonts w:ascii="Times New Roman" w:eastAsia="Times New Roman" w:hAnsi="Times New Roman" w:cs="Times New Roman"/>
          <w:bCs w:val="0"/>
          <w:color w:val="41484C"/>
          <w:lang w:val="en-GB" w:eastAsia="fr-FR"/>
        </w:rPr>
        <w:t xml:space="preserve"> approach in the Mediterranean</w:t>
      </w:r>
      <w:r>
        <w:rPr>
          <w:rFonts w:ascii="Times New Roman" w:eastAsia="Times New Roman" w:hAnsi="Times New Roman" w:cs="Times New Roman"/>
          <w:bCs w:val="0"/>
          <w:color w:val="41484C"/>
          <w:lang w:val="en-GB" w:eastAsia="fr-FR"/>
        </w:rPr>
        <w:t xml:space="preserve"> </w:t>
      </w:r>
      <w:r w:rsidRPr="00105A1F">
        <w:rPr>
          <w:rFonts w:ascii="Times New Roman" w:eastAsia="Times New Roman" w:hAnsi="Times New Roman" w:cs="Times New Roman"/>
          <w:bCs w:val="0"/>
          <w:color w:val="41484C"/>
          <w:lang w:val="en-GB" w:eastAsia="fr-FR"/>
        </w:rPr>
        <w:t>Region.</w:t>
      </w:r>
    </w:p>
    <w:p w:rsidR="00105A1F" w:rsidRPr="00105A1F" w:rsidRDefault="00105A1F" w:rsidP="00105A1F">
      <w:pPr>
        <w:spacing w:after="0" w:line="240" w:lineRule="auto"/>
        <w:jc w:val="both"/>
        <w:rPr>
          <w:rFonts w:ascii="Calibri" w:eastAsia="Times New Roman" w:hAnsi="Calibri" w:cs="Calibri"/>
          <w:bCs w:val="0"/>
          <w:sz w:val="22"/>
          <w:szCs w:val="22"/>
          <w:lang w:val="en-GB" w:eastAsia="fr-FR"/>
        </w:rPr>
      </w:pPr>
      <w:r w:rsidRPr="00105A1F">
        <w:rPr>
          <w:rFonts w:ascii="Times New Roman" w:eastAsia="Times New Roman" w:hAnsi="Times New Roman" w:cs="Times New Roman"/>
          <w:bCs w:val="0"/>
          <w:color w:val="41484C"/>
          <w:lang w:val="en-GB" w:eastAsia="fr-FR"/>
        </w:rPr>
        <w:t> </w:t>
      </w:r>
    </w:p>
    <w:p w:rsidR="00105A1F" w:rsidRPr="00105A1F" w:rsidRDefault="00105A1F" w:rsidP="00105A1F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Cs w:val="0"/>
          <w:sz w:val="22"/>
          <w:szCs w:val="22"/>
          <w:lang w:val="en-GB" w:eastAsia="fr-FR"/>
        </w:rPr>
      </w:pPr>
      <w:r w:rsidRPr="00105A1F">
        <w:rPr>
          <w:rFonts w:ascii="Times New Roman" w:eastAsia="Times New Roman" w:hAnsi="Times New Roman" w:cs="Times New Roman"/>
          <w:bCs w:val="0"/>
          <w:color w:val="41484C"/>
          <w:lang w:val="en-US" w:eastAsia="fr-FR"/>
        </w:rPr>
        <w:t xml:space="preserve">The contestants for the </w:t>
      </w:r>
      <w:proofErr w:type="spellStart"/>
      <w:r w:rsidRPr="00105A1F">
        <w:rPr>
          <w:rFonts w:ascii="Times New Roman" w:eastAsia="Times New Roman" w:hAnsi="Times New Roman" w:cs="Times New Roman"/>
          <w:bCs w:val="0"/>
          <w:color w:val="41484C"/>
          <w:lang w:val="en-US" w:eastAsia="fr-FR"/>
        </w:rPr>
        <w:t>PRIMAprizes</w:t>
      </w:r>
      <w:proofErr w:type="spellEnd"/>
      <w:r w:rsidRPr="00105A1F">
        <w:rPr>
          <w:rFonts w:ascii="Times New Roman" w:eastAsia="Times New Roman" w:hAnsi="Times New Roman" w:cs="Times New Roman"/>
          <w:bCs w:val="0"/>
          <w:color w:val="41484C"/>
          <w:lang w:val="en-US" w:eastAsia="fr-FR"/>
        </w:rPr>
        <w:t xml:space="preserve"> should </w:t>
      </w:r>
      <w:r w:rsidRPr="00105A1F">
        <w:rPr>
          <w:rFonts w:ascii="Times New Roman" w:eastAsia="Times New Roman" w:hAnsi="Times New Roman" w:cs="Times New Roman"/>
          <w:bCs w:val="0"/>
          <w:color w:val="41484C"/>
          <w:u w:val="single"/>
          <w:lang w:val="en-US" w:eastAsia="fr-FR"/>
        </w:rPr>
        <w:t>be at least one legal entity established in a PRIMA</w:t>
      </w:r>
      <w:r w:rsidRPr="00105A1F">
        <w:rPr>
          <w:rFonts w:ascii="Times New Roman" w:eastAsia="Times New Roman" w:hAnsi="Times New Roman" w:cs="Times New Roman"/>
          <w:bCs w:val="0"/>
          <w:color w:val="41484C"/>
          <w:u w:val="single"/>
          <w:lang w:val="en-US" w:eastAsia="fr-FR"/>
        </w:rPr>
        <w:br/>
        <w:t>Participant State</w:t>
      </w:r>
      <w:r w:rsidRPr="00105A1F">
        <w:rPr>
          <w:rFonts w:ascii="Times New Roman" w:eastAsia="Times New Roman" w:hAnsi="Times New Roman" w:cs="Times New Roman"/>
          <w:bCs w:val="0"/>
          <w:color w:val="41484C"/>
          <w:lang w:val="en-US" w:eastAsia="fr-FR"/>
        </w:rPr>
        <w:t> (check out at: </w:t>
      </w:r>
      <w:hyperlink r:id="rId5" w:tgtFrame="_blank" w:history="1">
        <w:r w:rsidRPr="00105A1F">
          <w:rPr>
            <w:rFonts w:ascii="Times New Roman" w:eastAsia="Times New Roman" w:hAnsi="Times New Roman" w:cs="Times New Roman"/>
            <w:bCs w:val="0"/>
            <w:color w:val="95C125"/>
            <w:u w:val="single"/>
            <w:bdr w:val="none" w:sz="0" w:space="0" w:color="auto" w:frame="1"/>
            <w:lang w:val="en-US" w:eastAsia="fr-FR"/>
          </w:rPr>
          <w:t>https://prima-med.org/about-us/participating-states/</w:t>
        </w:r>
      </w:hyperlink>
      <w:r w:rsidRPr="00105A1F">
        <w:rPr>
          <w:rFonts w:ascii="Times New Roman" w:eastAsia="Times New Roman" w:hAnsi="Times New Roman" w:cs="Times New Roman"/>
          <w:bCs w:val="0"/>
          <w:color w:val="41484C"/>
          <w:lang w:val="en-US" w:eastAsia="fr-FR"/>
        </w:rPr>
        <w:t xml:space="preserve">). </w:t>
      </w:r>
      <w:r w:rsidRPr="00105A1F">
        <w:rPr>
          <w:rFonts w:ascii="Times New Roman" w:eastAsia="Times New Roman" w:hAnsi="Times New Roman" w:cs="Times New Roman"/>
          <w:bCs w:val="0"/>
          <w:color w:val="25292A"/>
          <w:lang w:val="en-US" w:eastAsia="fr-FR"/>
        </w:rPr>
        <w:t>Please</w:t>
      </w:r>
      <w:r>
        <w:rPr>
          <w:rFonts w:ascii="Times New Roman" w:eastAsia="Times New Roman" w:hAnsi="Times New Roman" w:cs="Times New Roman"/>
          <w:bCs w:val="0"/>
          <w:color w:val="25292A"/>
          <w:lang w:val="en-US" w:eastAsia="fr-FR"/>
        </w:rPr>
        <w:t xml:space="preserve"> </w:t>
      </w:r>
      <w:r w:rsidRPr="00105A1F">
        <w:rPr>
          <w:rFonts w:ascii="Times New Roman" w:eastAsia="Times New Roman" w:hAnsi="Times New Roman" w:cs="Times New Roman"/>
          <w:bCs w:val="0"/>
          <w:color w:val="25292A"/>
          <w:lang w:val="en-US" w:eastAsia="fr-FR"/>
        </w:rPr>
        <w:t>read the Rules of</w:t>
      </w:r>
      <w:r>
        <w:rPr>
          <w:rFonts w:ascii="Times New Roman" w:eastAsia="Times New Roman" w:hAnsi="Times New Roman" w:cs="Times New Roman"/>
          <w:bCs w:val="0"/>
          <w:color w:val="25292A"/>
          <w:lang w:val="en-US" w:eastAsia="fr-FR"/>
        </w:rPr>
        <w:t xml:space="preserve"> </w:t>
      </w:r>
      <w:r w:rsidRPr="00105A1F">
        <w:rPr>
          <w:rFonts w:ascii="Times New Roman" w:eastAsia="Times New Roman" w:hAnsi="Times New Roman" w:cs="Times New Roman"/>
          <w:bCs w:val="0"/>
          <w:color w:val="25292A"/>
          <w:lang w:val="en-US" w:eastAsia="fr-FR"/>
        </w:rPr>
        <w:t>Contest before applying.</w:t>
      </w:r>
    </w:p>
    <w:p w:rsidR="00105A1F" w:rsidRPr="00105A1F" w:rsidRDefault="00105A1F" w:rsidP="00105A1F">
      <w:pPr>
        <w:spacing w:after="150" w:line="240" w:lineRule="auto"/>
        <w:jc w:val="both"/>
        <w:textAlignment w:val="baseline"/>
        <w:rPr>
          <w:rFonts w:ascii="Calibri" w:eastAsia="Times New Roman" w:hAnsi="Calibri" w:cs="Calibri"/>
          <w:bCs w:val="0"/>
          <w:sz w:val="22"/>
          <w:szCs w:val="22"/>
          <w:lang w:val="en-GB" w:eastAsia="fr-FR"/>
        </w:rPr>
      </w:pPr>
      <w:r w:rsidRPr="00105A1F">
        <w:rPr>
          <w:rFonts w:ascii="Times New Roman" w:eastAsia="Times New Roman" w:hAnsi="Times New Roman" w:cs="Times New Roman"/>
          <w:bCs w:val="0"/>
          <w:color w:val="41484C"/>
          <w:lang w:val="en-US" w:eastAsia="fr-FR"/>
        </w:rPr>
        <w:t> </w:t>
      </w:r>
    </w:p>
    <w:p w:rsidR="00105A1F" w:rsidRDefault="00105A1F" w:rsidP="00105A1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 w:val="0"/>
          <w:color w:val="41484C"/>
          <w:lang w:val="en-US" w:eastAsia="fr-FR"/>
        </w:rPr>
      </w:pPr>
      <w:r w:rsidRPr="00105A1F">
        <w:rPr>
          <w:rFonts w:ascii="Times New Roman" w:eastAsia="Times New Roman" w:hAnsi="Times New Roman" w:cs="Times New Roman"/>
          <w:bCs w:val="0"/>
          <w:color w:val="41484C"/>
          <w:lang w:val="en-US" w:eastAsia="fr-FR"/>
        </w:rPr>
        <w:t>A jury of independent experts will evaluate the</w:t>
      </w:r>
      <w:r>
        <w:rPr>
          <w:rFonts w:ascii="Times New Roman" w:eastAsia="Times New Roman" w:hAnsi="Times New Roman" w:cs="Times New Roman"/>
          <w:bCs w:val="0"/>
          <w:color w:val="41484C"/>
          <w:lang w:val="en-US" w:eastAsia="fr-FR"/>
        </w:rPr>
        <w:t xml:space="preserve"> </w:t>
      </w:r>
      <w:r w:rsidRPr="00105A1F">
        <w:rPr>
          <w:rFonts w:ascii="Times New Roman" w:eastAsia="Times New Roman" w:hAnsi="Times New Roman" w:cs="Times New Roman"/>
          <w:bCs w:val="0"/>
          <w:color w:val="41484C"/>
          <w:lang w:val="en-US" w:eastAsia="fr-FR"/>
        </w:rPr>
        <w:t>proposals by looking at the following criteria:</w:t>
      </w:r>
      <w:r>
        <w:rPr>
          <w:rFonts w:ascii="Times New Roman" w:eastAsia="Times New Roman" w:hAnsi="Times New Roman" w:cs="Times New Roman"/>
          <w:bCs w:val="0"/>
          <w:color w:val="41484C"/>
          <w:lang w:val="en-US" w:eastAsia="fr-FR"/>
        </w:rPr>
        <w:t xml:space="preserve"> </w:t>
      </w:r>
    </w:p>
    <w:p w:rsidR="00105A1F" w:rsidRPr="00105A1F" w:rsidRDefault="00105A1F" w:rsidP="00105A1F">
      <w:pPr>
        <w:spacing w:after="150" w:line="240" w:lineRule="auto"/>
        <w:jc w:val="both"/>
        <w:textAlignment w:val="baseline"/>
        <w:rPr>
          <w:rFonts w:ascii="Calibri" w:eastAsia="Times New Roman" w:hAnsi="Calibri" w:cs="Calibri"/>
          <w:bCs w:val="0"/>
          <w:sz w:val="22"/>
          <w:szCs w:val="22"/>
          <w:lang w:val="en-GB" w:eastAsia="fr-FR"/>
        </w:rPr>
      </w:pPr>
      <w:r w:rsidRPr="00105A1F">
        <w:rPr>
          <w:rFonts w:ascii="Symbol" w:eastAsia="Times New Roman" w:hAnsi="Symbol" w:cs="Calibri"/>
          <w:bCs w:val="0"/>
          <w:color w:val="41484C"/>
          <w:sz w:val="20"/>
          <w:szCs w:val="20"/>
          <w:lang w:val="en-US" w:eastAsia="fr-FR"/>
        </w:rPr>
        <w:t></w:t>
      </w:r>
      <w:r w:rsidRPr="00105A1F">
        <w:rPr>
          <w:rFonts w:ascii="Times New Roman" w:eastAsia="Times New Roman" w:hAnsi="Times New Roman" w:cs="Times New Roman"/>
          <w:bCs w:val="0"/>
          <w:color w:val="41484C"/>
          <w:sz w:val="14"/>
          <w:szCs w:val="14"/>
          <w:lang w:val="en-US" w:eastAsia="fr-FR"/>
        </w:rPr>
        <w:t>        </w:t>
      </w:r>
      <w:r w:rsidRPr="00105A1F">
        <w:rPr>
          <w:rFonts w:ascii="Calibri" w:eastAsia="Times New Roman" w:hAnsi="Calibri" w:cs="Calibri"/>
          <w:b/>
          <w:color w:val="41484C"/>
          <w:lang w:val="en-US" w:eastAsia="fr-FR"/>
        </w:rPr>
        <w:t>From results to societal benefits </w:t>
      </w:r>
      <w:r w:rsidRPr="00105A1F">
        <w:rPr>
          <w:rFonts w:ascii="Calibri" w:eastAsia="Times New Roman" w:hAnsi="Calibri" w:cs="Calibri"/>
          <w:bCs w:val="0"/>
          <w:color w:val="41484C"/>
          <w:lang w:val="en-US" w:eastAsia="fr-FR"/>
        </w:rPr>
        <w:t>–demonstrate the wider</w:t>
      </w:r>
      <w:r>
        <w:rPr>
          <w:rFonts w:ascii="Calibri" w:eastAsia="Times New Roman" w:hAnsi="Calibri" w:cs="Calibri"/>
          <w:bCs w:val="0"/>
          <w:color w:val="41484C"/>
          <w:lang w:val="en-US" w:eastAsia="fr-FR"/>
        </w:rPr>
        <w:t xml:space="preserve"> </w:t>
      </w:r>
      <w:r w:rsidRPr="00105A1F">
        <w:rPr>
          <w:rFonts w:ascii="Calibri" w:eastAsia="Times New Roman" w:hAnsi="Calibri" w:cs="Calibri"/>
          <w:bCs w:val="0"/>
          <w:color w:val="41484C"/>
          <w:lang w:val="en-US" w:eastAsia="fr-FR"/>
        </w:rPr>
        <w:t>socio-economic benefits of their proposed practices going beyond a fragmented</w:t>
      </w:r>
      <w:r>
        <w:rPr>
          <w:rFonts w:ascii="Calibri" w:eastAsia="Times New Roman" w:hAnsi="Calibri" w:cs="Calibri"/>
          <w:bCs w:val="0"/>
          <w:color w:val="41484C"/>
          <w:lang w:val="en-US" w:eastAsia="fr-FR"/>
        </w:rPr>
        <w:t xml:space="preserve"> </w:t>
      </w:r>
      <w:r w:rsidRPr="00105A1F">
        <w:rPr>
          <w:rFonts w:ascii="Calibri" w:eastAsia="Times New Roman" w:hAnsi="Calibri" w:cs="Calibri"/>
          <w:bCs w:val="0"/>
          <w:color w:val="41484C"/>
          <w:lang w:val="en-US" w:eastAsia="fr-FR"/>
        </w:rPr>
        <w:t>system of sectors and players;</w:t>
      </w:r>
    </w:p>
    <w:p w:rsidR="00105A1F" w:rsidRPr="00105A1F" w:rsidRDefault="00105A1F" w:rsidP="00105A1F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Cs w:val="0"/>
          <w:sz w:val="22"/>
          <w:szCs w:val="22"/>
          <w:lang w:val="en-GB" w:eastAsia="fr-FR"/>
        </w:rPr>
      </w:pPr>
      <w:r w:rsidRPr="00105A1F">
        <w:rPr>
          <w:rFonts w:ascii="Symbol" w:eastAsia="Times New Roman" w:hAnsi="Symbol" w:cs="Calibri"/>
          <w:bCs w:val="0"/>
          <w:color w:val="41484C"/>
          <w:sz w:val="20"/>
          <w:szCs w:val="20"/>
          <w:lang w:val="en-US" w:eastAsia="fr-FR"/>
        </w:rPr>
        <w:t></w:t>
      </w:r>
      <w:r w:rsidRPr="00105A1F">
        <w:rPr>
          <w:rFonts w:ascii="Times New Roman" w:eastAsia="Times New Roman" w:hAnsi="Times New Roman" w:cs="Times New Roman"/>
          <w:bCs w:val="0"/>
          <w:color w:val="41484C"/>
          <w:sz w:val="14"/>
          <w:szCs w:val="14"/>
          <w:lang w:val="en-US" w:eastAsia="fr-FR"/>
        </w:rPr>
        <w:t>     </w:t>
      </w:r>
      <w:r>
        <w:rPr>
          <w:rFonts w:ascii="Times New Roman" w:eastAsia="Times New Roman" w:hAnsi="Times New Roman" w:cs="Times New Roman"/>
          <w:bCs w:val="0"/>
          <w:color w:val="41484C"/>
          <w:sz w:val="14"/>
          <w:szCs w:val="14"/>
          <w:lang w:val="en-US" w:eastAsia="fr-FR"/>
        </w:rPr>
        <w:t xml:space="preserve"> </w:t>
      </w:r>
      <w:r w:rsidRPr="00105A1F">
        <w:rPr>
          <w:rFonts w:ascii="Calibri" w:eastAsia="Times New Roman" w:hAnsi="Calibri" w:cs="Calibri"/>
          <w:b/>
          <w:color w:val="41484C"/>
          <w:lang w:val="en-US" w:eastAsia="fr-FR"/>
        </w:rPr>
        <w:t>Uptake of solutions</w:t>
      </w:r>
      <w:r w:rsidRPr="00105A1F">
        <w:rPr>
          <w:rFonts w:ascii="Calibri" w:eastAsia="Times New Roman" w:hAnsi="Calibri" w:cs="Calibri"/>
          <w:bCs w:val="0"/>
          <w:color w:val="41484C"/>
          <w:lang w:val="en-US" w:eastAsia="fr-FR"/>
        </w:rPr>
        <w:t> – demonstrate that they</w:t>
      </w:r>
      <w:r>
        <w:rPr>
          <w:rFonts w:ascii="Calibri" w:eastAsia="Times New Roman" w:hAnsi="Calibri" w:cs="Calibri"/>
          <w:bCs w:val="0"/>
          <w:color w:val="41484C"/>
          <w:lang w:val="en-US" w:eastAsia="fr-FR"/>
        </w:rPr>
        <w:t xml:space="preserve"> </w:t>
      </w:r>
      <w:r w:rsidRPr="00105A1F">
        <w:rPr>
          <w:rFonts w:ascii="Calibri" w:eastAsia="Times New Roman" w:hAnsi="Calibri" w:cs="Calibri"/>
          <w:bCs w:val="0"/>
          <w:color w:val="41484C"/>
          <w:lang w:val="en-US" w:eastAsia="fr-FR"/>
        </w:rPr>
        <w:t>have directly exploited their proposed solutions or have played an active role</w:t>
      </w:r>
      <w:r>
        <w:rPr>
          <w:rFonts w:ascii="Calibri" w:eastAsia="Times New Roman" w:hAnsi="Calibri" w:cs="Calibri"/>
          <w:bCs w:val="0"/>
          <w:color w:val="41484C"/>
          <w:lang w:val="en-US" w:eastAsia="fr-FR"/>
        </w:rPr>
        <w:t xml:space="preserve"> </w:t>
      </w:r>
      <w:r w:rsidRPr="00105A1F">
        <w:rPr>
          <w:rFonts w:ascii="Calibri" w:eastAsia="Times New Roman" w:hAnsi="Calibri" w:cs="Calibri"/>
          <w:bCs w:val="0"/>
          <w:color w:val="41484C"/>
          <w:lang w:val="en-US" w:eastAsia="fr-FR"/>
        </w:rPr>
        <w:t>in the uptake of the results by third parties, in particular influencing policy</w:t>
      </w:r>
      <w:r>
        <w:rPr>
          <w:rFonts w:ascii="Calibri" w:eastAsia="Times New Roman" w:hAnsi="Calibri" w:cs="Calibri"/>
          <w:bCs w:val="0"/>
          <w:color w:val="41484C"/>
          <w:lang w:val="en-US" w:eastAsia="fr-FR"/>
        </w:rPr>
        <w:t xml:space="preserve"> </w:t>
      </w:r>
      <w:r w:rsidRPr="00105A1F">
        <w:rPr>
          <w:rFonts w:ascii="Calibri" w:eastAsia="Times New Roman" w:hAnsi="Calibri" w:cs="Calibri"/>
          <w:bCs w:val="0"/>
          <w:color w:val="41484C"/>
          <w:lang w:val="en-US" w:eastAsia="fr-FR"/>
        </w:rPr>
        <w:t>change;</w:t>
      </w:r>
    </w:p>
    <w:p w:rsidR="00105A1F" w:rsidRPr="00105A1F" w:rsidRDefault="00105A1F" w:rsidP="00105A1F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Cs w:val="0"/>
          <w:sz w:val="22"/>
          <w:szCs w:val="22"/>
          <w:lang w:val="en-GB" w:eastAsia="fr-FR"/>
        </w:rPr>
      </w:pPr>
      <w:r w:rsidRPr="00105A1F">
        <w:rPr>
          <w:rFonts w:ascii="Symbol" w:eastAsia="Times New Roman" w:hAnsi="Symbol" w:cs="Calibri"/>
          <w:bCs w:val="0"/>
          <w:color w:val="41484C"/>
          <w:sz w:val="20"/>
          <w:szCs w:val="20"/>
          <w:lang w:val="en-US" w:eastAsia="fr-FR"/>
        </w:rPr>
        <w:t></w:t>
      </w:r>
      <w:r w:rsidRPr="00105A1F">
        <w:rPr>
          <w:rFonts w:ascii="Times New Roman" w:eastAsia="Times New Roman" w:hAnsi="Times New Roman" w:cs="Times New Roman"/>
          <w:bCs w:val="0"/>
          <w:color w:val="41484C"/>
          <w:sz w:val="14"/>
          <w:szCs w:val="14"/>
          <w:lang w:val="en-US" w:eastAsia="fr-FR"/>
        </w:rPr>
        <w:t>        </w:t>
      </w:r>
      <w:r w:rsidRPr="00105A1F">
        <w:rPr>
          <w:rFonts w:ascii="Calibri" w:eastAsia="Times New Roman" w:hAnsi="Calibri" w:cs="Calibri"/>
          <w:b/>
          <w:color w:val="41484C"/>
          <w:lang w:val="en-US" w:eastAsia="fr-FR"/>
        </w:rPr>
        <w:t>Replicability of solutions-</w:t>
      </w:r>
      <w:r w:rsidRPr="00105A1F">
        <w:rPr>
          <w:rFonts w:ascii="Calibri" w:eastAsia="Times New Roman" w:hAnsi="Calibri" w:cs="Calibri"/>
          <w:bCs w:val="0"/>
          <w:color w:val="41484C"/>
          <w:lang w:val="en-US" w:eastAsia="fr-FR"/>
        </w:rPr>
        <w:t> demonstrate the</w:t>
      </w:r>
      <w:r>
        <w:rPr>
          <w:rFonts w:ascii="Calibri" w:eastAsia="Times New Roman" w:hAnsi="Calibri" w:cs="Calibri"/>
          <w:bCs w:val="0"/>
          <w:color w:val="41484C"/>
          <w:lang w:val="en-US" w:eastAsia="fr-FR"/>
        </w:rPr>
        <w:t xml:space="preserve"> </w:t>
      </w:r>
      <w:r w:rsidRPr="00105A1F">
        <w:rPr>
          <w:rFonts w:ascii="Calibri" w:eastAsia="Times New Roman" w:hAnsi="Calibri" w:cs="Calibri"/>
          <w:bCs w:val="0"/>
          <w:color w:val="41484C"/>
          <w:lang w:val="en-US" w:eastAsia="fr-FR"/>
        </w:rPr>
        <w:t>replication and upscaling potential of the proposed</w:t>
      </w:r>
      <w:r>
        <w:rPr>
          <w:rFonts w:ascii="Calibri" w:eastAsia="Times New Roman" w:hAnsi="Calibri" w:cs="Calibri"/>
          <w:bCs w:val="0"/>
          <w:color w:val="41484C"/>
          <w:lang w:val="en-US" w:eastAsia="fr-FR"/>
        </w:rPr>
        <w:t xml:space="preserve"> </w:t>
      </w:r>
      <w:r w:rsidRPr="00105A1F">
        <w:rPr>
          <w:rFonts w:ascii="Calibri" w:eastAsia="Times New Roman" w:hAnsi="Calibri" w:cs="Calibri"/>
          <w:bCs w:val="0"/>
          <w:color w:val="41484C"/>
          <w:lang w:val="en-US" w:eastAsia="fr-FR"/>
        </w:rPr>
        <w:t>Water-Energy-Food-Ecosystems Nexus solutions.</w:t>
      </w:r>
    </w:p>
    <w:p w:rsidR="00105A1F" w:rsidRPr="00105A1F" w:rsidRDefault="00105A1F" w:rsidP="00105A1F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Cs w:val="0"/>
          <w:sz w:val="22"/>
          <w:szCs w:val="22"/>
          <w:lang w:val="en-GB" w:eastAsia="fr-FR"/>
        </w:rPr>
      </w:pPr>
      <w:r w:rsidRPr="00105A1F">
        <w:rPr>
          <w:rFonts w:ascii="Times New Roman" w:eastAsia="Times New Roman" w:hAnsi="Times New Roman" w:cs="Times New Roman"/>
          <w:bCs w:val="0"/>
          <w:color w:val="41484C"/>
          <w:lang w:val="en-US" w:eastAsia="fr-FR"/>
        </w:rPr>
        <w:t> </w:t>
      </w:r>
    </w:p>
    <w:p w:rsidR="00105A1F" w:rsidRPr="00105A1F" w:rsidRDefault="00105A1F" w:rsidP="00105A1F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Cs w:val="0"/>
          <w:sz w:val="22"/>
          <w:szCs w:val="22"/>
          <w:lang w:val="en-GB" w:eastAsia="fr-FR"/>
        </w:rPr>
      </w:pPr>
      <w:r w:rsidRPr="00105A1F">
        <w:rPr>
          <w:rFonts w:ascii="Times New Roman" w:eastAsia="Times New Roman" w:hAnsi="Times New Roman" w:cs="Times New Roman"/>
          <w:bCs w:val="0"/>
          <w:color w:val="41484C"/>
          <w:lang w:val="en-US" w:eastAsia="fr-FR"/>
        </w:rPr>
        <w:t>The first two winners will be</w:t>
      </w:r>
      <w:r>
        <w:rPr>
          <w:rFonts w:ascii="Times New Roman" w:eastAsia="Times New Roman" w:hAnsi="Times New Roman" w:cs="Times New Roman"/>
          <w:bCs w:val="0"/>
          <w:color w:val="41484C"/>
          <w:lang w:val="en-US" w:eastAsia="fr-FR"/>
        </w:rPr>
        <w:t xml:space="preserve"> </w:t>
      </w:r>
      <w:r w:rsidRPr="00105A1F">
        <w:rPr>
          <w:rFonts w:ascii="Times New Roman" w:eastAsia="Times New Roman" w:hAnsi="Times New Roman" w:cs="Times New Roman"/>
          <w:bCs w:val="0"/>
          <w:color w:val="41484C"/>
          <w:lang w:val="en-US" w:eastAsia="fr-FR"/>
        </w:rPr>
        <w:t>announced during the 2021 </w:t>
      </w:r>
      <w:r w:rsidRPr="00105A1F">
        <w:rPr>
          <w:rFonts w:ascii="Calibri" w:eastAsia="Times New Roman" w:hAnsi="Calibri" w:cs="Calibri"/>
          <w:b/>
          <w:color w:val="41484C"/>
          <w:bdr w:val="none" w:sz="0" w:space="0" w:color="auto" w:frame="1"/>
          <w:lang w:val="en-US" w:eastAsia="fr-FR"/>
        </w:rPr>
        <w:t>WEFE Nexus Science Advances Conference</w:t>
      </w:r>
      <w:r w:rsidRPr="00105A1F">
        <w:rPr>
          <w:rFonts w:ascii="Times New Roman" w:eastAsia="Times New Roman" w:hAnsi="Times New Roman" w:cs="Times New Roman"/>
          <w:bCs w:val="0"/>
          <w:color w:val="41484C"/>
          <w:lang w:val="en-US" w:eastAsia="fr-FR"/>
        </w:rPr>
        <w:t xml:space="preserve"> jointly </w:t>
      </w:r>
      <w:proofErr w:type="spellStart"/>
      <w:r w:rsidRPr="00105A1F">
        <w:rPr>
          <w:rFonts w:ascii="Times New Roman" w:eastAsia="Times New Roman" w:hAnsi="Times New Roman" w:cs="Times New Roman"/>
          <w:bCs w:val="0"/>
          <w:color w:val="41484C"/>
          <w:lang w:val="en-US" w:eastAsia="fr-FR"/>
        </w:rPr>
        <w:t>organised</w:t>
      </w:r>
      <w:proofErr w:type="spellEnd"/>
      <w:r w:rsidRPr="00105A1F">
        <w:rPr>
          <w:rFonts w:ascii="Times New Roman" w:eastAsia="Times New Roman" w:hAnsi="Times New Roman" w:cs="Times New Roman"/>
          <w:bCs w:val="0"/>
          <w:color w:val="41484C"/>
          <w:lang w:val="en-US" w:eastAsia="fr-FR"/>
        </w:rPr>
        <w:t xml:space="preserve"> by PRIMA,</w:t>
      </w:r>
      <w:r>
        <w:rPr>
          <w:rFonts w:ascii="Times New Roman" w:eastAsia="Times New Roman" w:hAnsi="Times New Roman" w:cs="Times New Roman"/>
          <w:bCs w:val="0"/>
          <w:color w:val="41484C"/>
          <w:lang w:val="en-US" w:eastAsia="fr-FR"/>
        </w:rPr>
        <w:t xml:space="preserve"> </w:t>
      </w:r>
      <w:r w:rsidRPr="00105A1F">
        <w:rPr>
          <w:rFonts w:ascii="Times New Roman" w:eastAsia="Times New Roman" w:hAnsi="Times New Roman" w:cs="Times New Roman"/>
          <w:bCs w:val="0"/>
          <w:color w:val="41484C"/>
          <w:lang w:val="en-US" w:eastAsia="fr-FR"/>
        </w:rPr>
        <w:t>the Joint Research Centre-JRC and the Directorate General Research and</w:t>
      </w:r>
      <w:r>
        <w:rPr>
          <w:rFonts w:ascii="Times New Roman" w:eastAsia="Times New Roman" w:hAnsi="Times New Roman" w:cs="Times New Roman"/>
          <w:bCs w:val="0"/>
          <w:color w:val="41484C"/>
          <w:lang w:val="en-US" w:eastAsia="fr-FR"/>
        </w:rPr>
        <w:t xml:space="preserve"> </w:t>
      </w:r>
      <w:r w:rsidRPr="00105A1F">
        <w:rPr>
          <w:rFonts w:ascii="Times New Roman" w:eastAsia="Times New Roman" w:hAnsi="Times New Roman" w:cs="Times New Roman"/>
          <w:bCs w:val="0"/>
          <w:color w:val="41484C"/>
          <w:lang w:val="en-US" w:eastAsia="fr-FR"/>
        </w:rPr>
        <w:t xml:space="preserve">Innovation of the European Commission, the </w:t>
      </w:r>
      <w:proofErr w:type="spellStart"/>
      <w:r w:rsidRPr="00105A1F">
        <w:rPr>
          <w:rFonts w:ascii="Times New Roman" w:eastAsia="Times New Roman" w:hAnsi="Times New Roman" w:cs="Times New Roman"/>
          <w:bCs w:val="0"/>
          <w:color w:val="41484C"/>
          <w:lang w:val="en-US" w:eastAsia="fr-FR"/>
        </w:rPr>
        <w:t>UfM</w:t>
      </w:r>
      <w:proofErr w:type="spellEnd"/>
      <w:r w:rsidRPr="00105A1F">
        <w:rPr>
          <w:rFonts w:ascii="Times New Roman" w:eastAsia="Times New Roman" w:hAnsi="Times New Roman" w:cs="Times New Roman"/>
          <w:bCs w:val="0"/>
          <w:color w:val="41484C"/>
          <w:lang w:val="en-US" w:eastAsia="fr-FR"/>
        </w:rPr>
        <w:t>-Union for the Mediterranean, and</w:t>
      </w:r>
      <w:r>
        <w:rPr>
          <w:rFonts w:ascii="Times New Roman" w:eastAsia="Times New Roman" w:hAnsi="Times New Roman" w:cs="Times New Roman"/>
          <w:bCs w:val="0"/>
          <w:color w:val="41484C"/>
          <w:lang w:val="en-US" w:eastAsia="fr-FR"/>
        </w:rPr>
        <w:t xml:space="preserve"> </w:t>
      </w:r>
      <w:r w:rsidRPr="00105A1F">
        <w:rPr>
          <w:rFonts w:ascii="Times New Roman" w:eastAsia="Times New Roman" w:hAnsi="Times New Roman" w:cs="Times New Roman"/>
          <w:bCs w:val="0"/>
          <w:color w:val="41484C"/>
          <w:lang w:val="en-US" w:eastAsia="fr-FR"/>
        </w:rPr>
        <w:t>the Cyprus Institute.</w:t>
      </w:r>
    </w:p>
    <w:p w:rsidR="00105A1F" w:rsidRPr="00105A1F" w:rsidRDefault="00105A1F" w:rsidP="00105A1F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Cs w:val="0"/>
          <w:sz w:val="22"/>
          <w:szCs w:val="22"/>
          <w:lang w:val="en-GB" w:eastAsia="fr-FR"/>
        </w:rPr>
      </w:pPr>
      <w:r w:rsidRPr="00105A1F">
        <w:rPr>
          <w:rFonts w:ascii="Times New Roman" w:eastAsia="Times New Roman" w:hAnsi="Times New Roman" w:cs="Times New Roman"/>
          <w:bCs w:val="0"/>
          <w:color w:val="41484C"/>
          <w:lang w:val="en-US" w:eastAsia="fr-FR"/>
        </w:rPr>
        <w:t> </w:t>
      </w:r>
    </w:p>
    <w:p w:rsidR="00105A1F" w:rsidRPr="00105A1F" w:rsidRDefault="00105A1F" w:rsidP="00105A1F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Cs w:val="0"/>
          <w:sz w:val="22"/>
          <w:szCs w:val="22"/>
          <w:lang w:val="en-GB" w:eastAsia="fr-FR"/>
        </w:rPr>
      </w:pPr>
      <w:r w:rsidRPr="00105A1F">
        <w:rPr>
          <w:rFonts w:ascii="Times New Roman" w:eastAsia="Times New Roman" w:hAnsi="Times New Roman" w:cs="Times New Roman"/>
          <w:bCs w:val="0"/>
          <w:color w:val="41484C"/>
          <w:lang w:val="en-US" w:eastAsia="fr-FR"/>
        </w:rPr>
        <w:t>The Conference will be held</w:t>
      </w:r>
      <w:r>
        <w:rPr>
          <w:rFonts w:ascii="Times New Roman" w:eastAsia="Times New Roman" w:hAnsi="Times New Roman" w:cs="Times New Roman"/>
          <w:bCs w:val="0"/>
          <w:color w:val="41484C"/>
          <w:lang w:val="en-US" w:eastAsia="fr-FR"/>
        </w:rPr>
        <w:t xml:space="preserve"> </w:t>
      </w:r>
      <w:r w:rsidRPr="00105A1F">
        <w:rPr>
          <w:rFonts w:ascii="Times New Roman" w:eastAsia="Times New Roman" w:hAnsi="Times New Roman" w:cs="Times New Roman"/>
          <w:bCs w:val="0"/>
          <w:color w:val="41484C"/>
          <w:lang w:val="en-US" w:eastAsia="fr-FR"/>
        </w:rPr>
        <w:t>Online from Nicosia (Cyprus), 27 – 29 September 2021 (</w:t>
      </w:r>
      <w:r w:rsidRPr="00105A1F">
        <w:rPr>
          <w:rFonts w:ascii="Times New Roman" w:eastAsia="Times New Roman" w:hAnsi="Times New Roman" w:cs="Times New Roman"/>
          <w:bCs w:val="0"/>
          <w:color w:val="000000"/>
          <w:lang w:val="en-US" w:eastAsia="fr-FR"/>
        </w:rPr>
        <w:t>More info: </w:t>
      </w:r>
      <w:hyperlink r:id="rId6" w:tgtFrame="_blank" w:history="1">
        <w:r w:rsidRPr="00105A1F">
          <w:rPr>
            <w:rFonts w:ascii="Times New Roman" w:eastAsia="Times New Roman" w:hAnsi="Times New Roman" w:cs="Times New Roman"/>
            <w:bCs w:val="0"/>
            <w:color w:val="009DE0"/>
            <w:u w:val="single"/>
            <w:bdr w:val="none" w:sz="0" w:space="0" w:color="auto" w:frame="1"/>
            <w:lang w:val="en-US" w:eastAsia="fr-FR"/>
          </w:rPr>
          <w:t>https://wefe-nexus-medconf-2021.eu</w:t>
        </w:r>
      </w:hyperlink>
      <w:r w:rsidRPr="00105A1F">
        <w:rPr>
          <w:rFonts w:ascii="Times New Roman" w:eastAsia="Times New Roman" w:hAnsi="Times New Roman" w:cs="Times New Roman"/>
          <w:bCs w:val="0"/>
          <w:color w:val="41484C"/>
          <w:lang w:val="en-US" w:eastAsia="fr-FR"/>
        </w:rPr>
        <w:t>).</w:t>
      </w:r>
    </w:p>
    <w:p w:rsidR="00105A1F" w:rsidRPr="00105A1F" w:rsidRDefault="00105A1F" w:rsidP="00105A1F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Cs w:val="0"/>
          <w:sz w:val="22"/>
          <w:szCs w:val="22"/>
          <w:lang w:val="en-GB" w:eastAsia="fr-FR"/>
        </w:rPr>
      </w:pPr>
      <w:r w:rsidRPr="00105A1F">
        <w:rPr>
          <w:rFonts w:ascii="Times New Roman" w:eastAsia="Times New Roman" w:hAnsi="Times New Roman" w:cs="Times New Roman"/>
          <w:bCs w:val="0"/>
          <w:color w:val="41484C"/>
          <w:lang w:val="en-US" w:eastAsia="fr-FR"/>
        </w:rPr>
        <w:t> </w:t>
      </w:r>
    </w:p>
    <w:p w:rsidR="00105A1F" w:rsidRPr="00105A1F" w:rsidRDefault="00105A1F" w:rsidP="00105A1F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Cs w:val="0"/>
          <w:sz w:val="22"/>
          <w:szCs w:val="22"/>
          <w:lang w:val="en-GB" w:eastAsia="fr-FR"/>
        </w:rPr>
      </w:pPr>
      <w:r w:rsidRPr="00105A1F">
        <w:rPr>
          <w:rFonts w:ascii="Times New Roman" w:eastAsia="Times New Roman" w:hAnsi="Times New Roman" w:cs="Times New Roman"/>
          <w:bCs w:val="0"/>
          <w:color w:val="41484C"/>
          <w:lang w:val="en-US" w:eastAsia="fr-FR"/>
        </w:rPr>
        <w:t>Do not hesitate to disseminate</w:t>
      </w:r>
      <w:r>
        <w:rPr>
          <w:rFonts w:ascii="Times New Roman" w:eastAsia="Times New Roman" w:hAnsi="Times New Roman" w:cs="Times New Roman"/>
          <w:bCs w:val="0"/>
          <w:color w:val="41484C"/>
          <w:lang w:val="en-US" w:eastAsia="fr-FR"/>
        </w:rPr>
        <w:t xml:space="preserve"> </w:t>
      </w:r>
      <w:r w:rsidRPr="00105A1F">
        <w:rPr>
          <w:rFonts w:ascii="Times New Roman" w:eastAsia="Times New Roman" w:hAnsi="Times New Roman" w:cs="Times New Roman"/>
          <w:bCs w:val="0"/>
          <w:color w:val="41484C"/>
          <w:lang w:val="en-US" w:eastAsia="fr-FR"/>
        </w:rPr>
        <w:t>within your relevant network the info related to the PRIMA Awards. Further</w:t>
      </w:r>
      <w:r>
        <w:rPr>
          <w:rFonts w:ascii="Times New Roman" w:eastAsia="Times New Roman" w:hAnsi="Times New Roman" w:cs="Times New Roman"/>
          <w:bCs w:val="0"/>
          <w:color w:val="41484C"/>
          <w:lang w:val="en-US" w:eastAsia="fr-FR"/>
        </w:rPr>
        <w:t xml:space="preserve"> </w:t>
      </w:r>
      <w:r w:rsidRPr="00105A1F">
        <w:rPr>
          <w:rFonts w:ascii="Times New Roman" w:eastAsia="Times New Roman" w:hAnsi="Times New Roman" w:cs="Times New Roman"/>
          <w:bCs w:val="0"/>
          <w:color w:val="41484C"/>
          <w:lang w:val="en-US" w:eastAsia="fr-FR"/>
        </w:rPr>
        <w:t>update on the WEFE Nexus conference will follow as soon as the agenda will be</w:t>
      </w:r>
      <w:r>
        <w:rPr>
          <w:rFonts w:ascii="Times New Roman" w:eastAsia="Times New Roman" w:hAnsi="Times New Roman" w:cs="Times New Roman"/>
          <w:bCs w:val="0"/>
          <w:color w:val="41484C"/>
          <w:lang w:val="en-US" w:eastAsia="fr-FR"/>
        </w:rPr>
        <w:t xml:space="preserve"> </w:t>
      </w:r>
      <w:r w:rsidRPr="00105A1F">
        <w:rPr>
          <w:rFonts w:ascii="Times New Roman" w:eastAsia="Times New Roman" w:hAnsi="Times New Roman" w:cs="Times New Roman"/>
          <w:bCs w:val="0"/>
          <w:color w:val="41484C"/>
          <w:lang w:val="en-US" w:eastAsia="fr-FR"/>
        </w:rPr>
        <w:t>agreed.</w:t>
      </w:r>
    </w:p>
    <w:p w:rsidR="00105A1F" w:rsidRPr="00105A1F" w:rsidRDefault="00105A1F" w:rsidP="00105A1F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Cs w:val="0"/>
          <w:sz w:val="22"/>
          <w:szCs w:val="22"/>
          <w:lang w:val="en-GB" w:eastAsia="fr-FR"/>
        </w:rPr>
      </w:pPr>
      <w:r w:rsidRPr="00105A1F">
        <w:rPr>
          <w:rFonts w:ascii="Times New Roman" w:eastAsia="Times New Roman" w:hAnsi="Times New Roman" w:cs="Times New Roman"/>
          <w:bCs w:val="0"/>
          <w:color w:val="41484C"/>
          <w:lang w:val="en-US" w:eastAsia="fr-FR"/>
        </w:rPr>
        <w:t> </w:t>
      </w:r>
    </w:p>
    <w:p w:rsidR="00105A1F" w:rsidRPr="00105A1F" w:rsidRDefault="00105A1F" w:rsidP="00105A1F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Cs w:val="0"/>
          <w:sz w:val="22"/>
          <w:szCs w:val="22"/>
          <w:lang w:val="en-GB" w:eastAsia="fr-FR"/>
        </w:rPr>
      </w:pPr>
      <w:r w:rsidRPr="00105A1F">
        <w:rPr>
          <w:rFonts w:ascii="Times New Roman" w:eastAsia="Times New Roman" w:hAnsi="Times New Roman" w:cs="Times New Roman"/>
          <w:bCs w:val="0"/>
          <w:color w:val="41484C"/>
          <w:lang w:val="en-US" w:eastAsia="fr-FR"/>
        </w:rPr>
        <w:t>Best regards,</w:t>
      </w:r>
    </w:p>
    <w:p w:rsidR="00105A1F" w:rsidRPr="00105A1F" w:rsidRDefault="00105A1F" w:rsidP="00105A1F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Cs w:val="0"/>
          <w:sz w:val="22"/>
          <w:szCs w:val="22"/>
          <w:lang w:val="en-GB" w:eastAsia="fr-FR"/>
        </w:rPr>
      </w:pPr>
      <w:r w:rsidRPr="00105A1F">
        <w:rPr>
          <w:rFonts w:ascii="Times New Roman" w:eastAsia="Times New Roman" w:hAnsi="Times New Roman" w:cs="Times New Roman"/>
          <w:bCs w:val="0"/>
          <w:color w:val="41484C"/>
          <w:lang w:val="en-US" w:eastAsia="fr-FR"/>
        </w:rPr>
        <w:t xml:space="preserve">Angelo </w:t>
      </w:r>
      <w:proofErr w:type="spellStart"/>
      <w:r w:rsidRPr="00105A1F">
        <w:rPr>
          <w:rFonts w:ascii="Times New Roman" w:eastAsia="Times New Roman" w:hAnsi="Times New Roman" w:cs="Times New Roman"/>
          <w:bCs w:val="0"/>
          <w:color w:val="41484C"/>
          <w:lang w:val="en-US" w:eastAsia="fr-FR"/>
        </w:rPr>
        <w:t>Riccaboni</w:t>
      </w:r>
      <w:proofErr w:type="spellEnd"/>
      <w:r w:rsidRPr="00105A1F">
        <w:rPr>
          <w:rFonts w:ascii="Times New Roman" w:eastAsia="Times New Roman" w:hAnsi="Times New Roman" w:cs="Times New Roman"/>
          <w:bCs w:val="0"/>
          <w:color w:val="41484C"/>
          <w:lang w:val="en-US" w:eastAsia="fr-FR"/>
        </w:rPr>
        <w:t xml:space="preserve"> and Mohamed</w:t>
      </w:r>
      <w:r>
        <w:rPr>
          <w:rFonts w:ascii="Times New Roman" w:eastAsia="Times New Roman" w:hAnsi="Times New Roman" w:cs="Times New Roman"/>
          <w:bCs w:val="0"/>
          <w:color w:val="41484C"/>
          <w:lang w:val="en-US" w:eastAsia="fr-FR"/>
        </w:rPr>
        <w:t xml:space="preserve"> </w:t>
      </w:r>
      <w:r w:rsidRPr="00105A1F">
        <w:rPr>
          <w:rFonts w:ascii="Times New Roman" w:eastAsia="Times New Roman" w:hAnsi="Times New Roman" w:cs="Times New Roman"/>
          <w:bCs w:val="0"/>
          <w:color w:val="41484C"/>
          <w:lang w:val="en-US" w:eastAsia="fr-FR"/>
        </w:rPr>
        <w:t>El-</w:t>
      </w:r>
      <w:proofErr w:type="spellStart"/>
      <w:r w:rsidRPr="00105A1F">
        <w:rPr>
          <w:rFonts w:ascii="Times New Roman" w:eastAsia="Times New Roman" w:hAnsi="Times New Roman" w:cs="Times New Roman"/>
          <w:bCs w:val="0"/>
          <w:color w:val="41484C"/>
          <w:lang w:val="en-US" w:eastAsia="fr-FR"/>
        </w:rPr>
        <w:t>Shinawi</w:t>
      </w:r>
      <w:proofErr w:type="spellEnd"/>
    </w:p>
    <w:p w:rsidR="00E74BEA" w:rsidRPr="00105A1F" w:rsidRDefault="00E74BEA">
      <w:pPr>
        <w:rPr>
          <w:lang w:val="en-GB"/>
        </w:rPr>
      </w:pPr>
    </w:p>
    <w:sectPr w:rsidR="00E74BEA" w:rsidRPr="00105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1F"/>
    <w:rsid w:val="00105A1F"/>
    <w:rsid w:val="00E7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F906"/>
  <w15:chartTrackingRefBased/>
  <w15:docId w15:val="{BA87C047-F199-4995-A885-2EC361F8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bCs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5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05A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6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6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07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71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9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762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155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021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552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826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064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655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26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1597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3290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628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3428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1448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755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2605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069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67086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88348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76623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93591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91934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fe-nexus-medconf-2021.eu/" TargetMode="External"/><Relationship Id="rId5" Type="http://schemas.openxmlformats.org/officeDocument/2006/relationships/hyperlink" Target="https://prima-med.org/about-us/participating-states/" TargetMode="External"/><Relationship Id="rId4" Type="http://schemas.openxmlformats.org/officeDocument/2006/relationships/hyperlink" Target="https://prima-med.org/calls-for-proposal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Karoui Arezki</dc:creator>
  <cp:keywords/>
  <dc:description/>
  <cp:lastModifiedBy>Karoui Arezki</cp:lastModifiedBy>
  <cp:revision>1</cp:revision>
  <dcterms:created xsi:type="dcterms:W3CDTF">2021-05-30T10:46:00Z</dcterms:created>
  <dcterms:modified xsi:type="dcterms:W3CDTF">2021-05-30T10:53:00Z</dcterms:modified>
</cp:coreProperties>
</file>